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6D3D0" w14:textId="30DF5925" w:rsidR="00C0676E" w:rsidRDefault="00C0676E" w:rsidP="00C239EB">
      <w:pPr>
        <w:jc w:val="center"/>
        <w:rPr>
          <w:b/>
          <w:iCs/>
          <w:sz w:val="22"/>
          <w:szCs w:val="22"/>
        </w:rPr>
      </w:pPr>
      <w:r>
        <w:rPr>
          <w:b/>
          <w:iCs/>
          <w:sz w:val="22"/>
          <w:szCs w:val="22"/>
        </w:rPr>
        <w:t>Module 7 Quiz</w:t>
      </w:r>
    </w:p>
    <w:p w14:paraId="3C0E40DE" w14:textId="7AE9FE89" w:rsidR="00C239EB" w:rsidRPr="00C0676E" w:rsidRDefault="00C239EB" w:rsidP="00C239EB">
      <w:pPr>
        <w:jc w:val="center"/>
        <w:rPr>
          <w:b/>
          <w:iCs/>
          <w:sz w:val="22"/>
          <w:szCs w:val="22"/>
        </w:rPr>
      </w:pPr>
      <w:r w:rsidRPr="00C0676E">
        <w:rPr>
          <w:b/>
          <w:iCs/>
          <w:sz w:val="22"/>
          <w:szCs w:val="22"/>
        </w:rPr>
        <w:t xml:space="preserve">Jesus Christ our Coming King </w:t>
      </w:r>
    </w:p>
    <w:p w14:paraId="09DB67C8" w14:textId="55B4954D" w:rsidR="00C239EB" w:rsidRDefault="00C239EB" w:rsidP="00C239EB">
      <w:pPr>
        <w:rPr>
          <w:i/>
          <w:iCs/>
          <w:sz w:val="22"/>
          <w:szCs w:val="22"/>
        </w:rPr>
      </w:pPr>
    </w:p>
    <w:p w14:paraId="5D2FE6F1" w14:textId="77777777" w:rsidR="005D48CA" w:rsidRDefault="005D48CA" w:rsidP="005D48CA">
      <w:pPr>
        <w:rPr>
          <w:b/>
          <w:iCs/>
          <w:sz w:val="22"/>
          <w:szCs w:val="22"/>
        </w:rPr>
      </w:pPr>
      <w:r>
        <w:rPr>
          <w:b/>
          <w:iCs/>
          <w:sz w:val="22"/>
          <w:szCs w:val="22"/>
        </w:rPr>
        <w:t xml:space="preserve">Name: </w:t>
      </w:r>
    </w:p>
    <w:p w14:paraId="11BBA670" w14:textId="77777777" w:rsidR="005D48CA" w:rsidRDefault="005D48CA" w:rsidP="005D48CA">
      <w:pPr>
        <w:rPr>
          <w:b/>
          <w:iCs/>
          <w:sz w:val="22"/>
          <w:szCs w:val="22"/>
        </w:rPr>
      </w:pPr>
      <w:r>
        <w:rPr>
          <w:b/>
          <w:iCs/>
          <w:noProof/>
          <w:sz w:val="22"/>
          <w:szCs w:val="22"/>
        </w:rPr>
        <mc:AlternateContent>
          <mc:Choice Requires="wps">
            <w:drawing>
              <wp:anchor distT="0" distB="0" distL="114300" distR="114300" simplePos="0" relativeHeight="251659264" behindDoc="0" locked="0" layoutInCell="1" allowOverlap="1" wp14:anchorId="36AA7311" wp14:editId="440D2453">
                <wp:simplePos x="0" y="0"/>
                <wp:positionH relativeFrom="column">
                  <wp:posOffset>470338</wp:posOffset>
                </wp:positionH>
                <wp:positionV relativeFrom="paragraph">
                  <wp:posOffset>6832</wp:posOffset>
                </wp:positionV>
                <wp:extent cx="336331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3363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E3ED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05pt,.55pt" to="301.9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" strokecolor="black [3040]"/>
            </w:pict>
          </mc:Fallback>
        </mc:AlternateContent>
      </w:r>
    </w:p>
    <w:p w14:paraId="66ECC5F7" w14:textId="77777777" w:rsidR="005D48CA" w:rsidRDefault="005D48CA" w:rsidP="005D48CA">
      <w:pPr>
        <w:rPr>
          <w:b/>
          <w:iCs/>
          <w:sz w:val="22"/>
          <w:szCs w:val="22"/>
        </w:rPr>
      </w:pPr>
      <w:r>
        <w:rPr>
          <w:b/>
          <w:iCs/>
          <w:noProof/>
          <w:sz w:val="22"/>
          <w:szCs w:val="22"/>
        </w:rPr>
        <mc:AlternateContent>
          <mc:Choice Requires="wps">
            <w:drawing>
              <wp:anchor distT="0" distB="0" distL="114300" distR="114300" simplePos="0" relativeHeight="251660288" behindDoc="0" locked="0" layoutInCell="1" allowOverlap="1" wp14:anchorId="47375320" wp14:editId="307CDDB3">
                <wp:simplePos x="0" y="0"/>
                <wp:positionH relativeFrom="column">
                  <wp:posOffset>406400</wp:posOffset>
                </wp:positionH>
                <wp:positionV relativeFrom="paragraph">
                  <wp:posOffset>129117</wp:posOffset>
                </wp:positionV>
                <wp:extent cx="3430693"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3430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AF9F2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0.15pt" to="302.1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" strokecolor="black [3040]"/>
            </w:pict>
          </mc:Fallback>
        </mc:AlternateContent>
      </w:r>
      <w:r>
        <w:rPr>
          <w:b/>
          <w:iCs/>
          <w:sz w:val="22"/>
          <w:szCs w:val="22"/>
        </w:rPr>
        <w:t xml:space="preserve">Date: </w:t>
      </w:r>
    </w:p>
    <w:p w14:paraId="2473862D" w14:textId="77777777" w:rsidR="005D48CA" w:rsidRDefault="005D48CA" w:rsidP="005D48CA">
      <w:pPr>
        <w:rPr>
          <w:b/>
          <w:iCs/>
          <w:sz w:val="22"/>
          <w:szCs w:val="22"/>
        </w:rPr>
      </w:pPr>
    </w:p>
    <w:p w14:paraId="7EEF1FF8" w14:textId="77777777" w:rsidR="005D48CA" w:rsidRPr="00880784" w:rsidRDefault="005D48CA" w:rsidP="005D48CA">
      <w:pPr>
        <w:rPr>
          <w:b/>
          <w:iCs/>
          <w:sz w:val="22"/>
          <w:szCs w:val="22"/>
        </w:rPr>
      </w:pPr>
      <w:r>
        <w:rPr>
          <w:b/>
          <w:iCs/>
          <w:noProof/>
          <w:sz w:val="22"/>
          <w:szCs w:val="22"/>
        </w:rPr>
        <mc:AlternateContent>
          <mc:Choice Requires="wps">
            <w:drawing>
              <wp:anchor distT="0" distB="0" distL="114300" distR="114300" simplePos="0" relativeHeight="251661312" behindDoc="0" locked="0" layoutInCell="1" allowOverlap="1" wp14:anchorId="4151E528" wp14:editId="7DD11428">
                <wp:simplePos x="0" y="0"/>
                <wp:positionH relativeFrom="column">
                  <wp:posOffset>474133</wp:posOffset>
                </wp:positionH>
                <wp:positionV relativeFrom="paragraph">
                  <wp:posOffset>123825</wp:posOffset>
                </wp:positionV>
                <wp:extent cx="3362960"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336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FF6283"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9.75pt" to="302.1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" strokecolor="black [3040]"/>
            </w:pict>
          </mc:Fallback>
        </mc:AlternateContent>
      </w:r>
      <w:r>
        <w:rPr>
          <w:b/>
          <w:iCs/>
          <w:sz w:val="22"/>
          <w:szCs w:val="22"/>
        </w:rPr>
        <w:t xml:space="preserve">Email: </w:t>
      </w:r>
    </w:p>
    <w:p w14:paraId="0BD09D51" w14:textId="77777777" w:rsidR="005D48CA" w:rsidRPr="005D48CA" w:rsidRDefault="005D48CA" w:rsidP="00C239EB">
      <w:pPr>
        <w:rPr>
          <w:sz w:val="22"/>
          <w:szCs w:val="22"/>
        </w:rPr>
      </w:pPr>
    </w:p>
    <w:p w14:paraId="143ECF1A" w14:textId="5FEBDD15" w:rsidR="00EB4ED5" w:rsidRDefault="00EB4ED5" w:rsidP="00EB4ED5">
      <w:pPr>
        <w:rPr>
          <w:i/>
          <w:iCs/>
          <w:sz w:val="22"/>
          <w:szCs w:val="22"/>
        </w:rPr>
      </w:pPr>
      <w:r w:rsidRPr="00EB4ED5">
        <w:rPr>
          <w:i/>
          <w:iCs/>
          <w:sz w:val="22"/>
          <w:szCs w:val="22"/>
        </w:rPr>
        <w:t xml:space="preserve">Please answer the following questions as fully as possible in a few paragraphs. You will be assessed on your theological understanding which, </w:t>
      </w:r>
      <w:r w:rsidRPr="00EB4ED5">
        <w:rPr>
          <w:i/>
          <w:iCs/>
          <w:sz w:val="22"/>
          <w:szCs w:val="22"/>
          <w:u w:val="single"/>
        </w:rPr>
        <w:t>for each question</w:t>
      </w:r>
      <w:r w:rsidRPr="00EB4ED5">
        <w:rPr>
          <w:i/>
          <w:iCs/>
          <w:sz w:val="22"/>
          <w:szCs w:val="22"/>
        </w:rPr>
        <w:t>, should be strongly supported with scripture (just give location) and firmly aligned with Alliance distinctives. Your answers should include the integration of theology into your life and ministry. You are allowed to use any resources to help you</w:t>
      </w:r>
      <w:r w:rsidR="00C0676E">
        <w:rPr>
          <w:i/>
          <w:iCs/>
          <w:sz w:val="22"/>
          <w:szCs w:val="22"/>
        </w:rPr>
        <w:t>.</w:t>
      </w:r>
      <w:r w:rsidRPr="00EB4ED5">
        <w:rPr>
          <w:i/>
          <w:iCs/>
          <w:sz w:val="22"/>
          <w:szCs w:val="22"/>
        </w:rPr>
        <w:t xml:space="preserve"> </w:t>
      </w:r>
    </w:p>
    <w:p w14:paraId="768D5368" w14:textId="26C5A263" w:rsidR="00C0676E" w:rsidRDefault="00C0676E" w:rsidP="00EB4ED5">
      <w:pPr>
        <w:rPr>
          <w:i/>
          <w:iCs/>
          <w:sz w:val="22"/>
          <w:szCs w:val="22"/>
        </w:rPr>
      </w:pPr>
    </w:p>
    <w:p w14:paraId="43FB238C" w14:textId="77777777" w:rsidR="00C0676E" w:rsidRDefault="00C0676E" w:rsidP="00C0676E">
      <w:pPr>
        <w:rPr>
          <w:iCs/>
          <w:sz w:val="22"/>
          <w:szCs w:val="22"/>
        </w:rPr>
      </w:pPr>
      <w:r w:rsidRPr="00B53167">
        <w:rPr>
          <w:iCs/>
          <w:sz w:val="22"/>
          <w:szCs w:val="22"/>
        </w:rPr>
        <w:t>When completed</w:t>
      </w:r>
      <w:r>
        <w:rPr>
          <w:iCs/>
          <w:sz w:val="22"/>
          <w:szCs w:val="22"/>
        </w:rPr>
        <w:t>:</w:t>
      </w:r>
    </w:p>
    <w:p w14:paraId="148F948B" w14:textId="77777777" w:rsidR="00C0676E" w:rsidRDefault="00C0676E" w:rsidP="00C0676E">
      <w:pPr>
        <w:pStyle w:val="ListParagraph"/>
        <w:numPr>
          <w:ilvl w:val="0"/>
          <w:numId w:val="1"/>
        </w:numPr>
        <w:rPr>
          <w:iCs/>
          <w:sz w:val="22"/>
          <w:szCs w:val="22"/>
        </w:rPr>
      </w:pPr>
      <w:r>
        <w:rPr>
          <w:iCs/>
          <w:sz w:val="22"/>
          <w:szCs w:val="22"/>
        </w:rPr>
        <w:t>Save a copy for yourself, we recommend you have a file on your computer of all ordination/consecration work.</w:t>
      </w:r>
    </w:p>
    <w:p w14:paraId="63425470" w14:textId="47D9B340" w:rsidR="00C0676E" w:rsidRPr="00B53167" w:rsidRDefault="00C0676E" w:rsidP="00C0676E">
      <w:pPr>
        <w:pStyle w:val="ListParagraph"/>
        <w:numPr>
          <w:ilvl w:val="0"/>
          <w:numId w:val="1"/>
        </w:numPr>
        <w:rPr>
          <w:iCs/>
          <w:sz w:val="22"/>
          <w:szCs w:val="22"/>
        </w:rPr>
      </w:pPr>
      <w:r>
        <w:rPr>
          <w:iCs/>
          <w:sz w:val="22"/>
          <w:szCs w:val="22"/>
        </w:rPr>
        <w:t>Email to</w:t>
      </w:r>
      <w:r w:rsidR="00B65CFE">
        <w:t xml:space="preserve"> </w:t>
      </w:r>
      <w:hyperlink r:id="rId8" w:history="1">
        <w:r w:rsidR="00512B46" w:rsidRPr="00E105FC">
          <w:rPr>
            <w:rStyle w:val="Hyperlink"/>
          </w:rPr>
          <w:t>pathways@metrocma.org</w:t>
        </w:r>
      </w:hyperlink>
      <w:r w:rsidRPr="00B53167">
        <w:rPr>
          <w:iCs/>
          <w:sz w:val="22"/>
          <w:szCs w:val="22"/>
        </w:rPr>
        <w:t xml:space="preserve">.  </w:t>
      </w:r>
    </w:p>
    <w:p w14:paraId="02AE3285" w14:textId="77777777" w:rsidR="00C0676E" w:rsidRDefault="00C0676E" w:rsidP="00C0676E">
      <w:pPr>
        <w:rPr>
          <w:i/>
          <w:iCs/>
          <w:sz w:val="22"/>
          <w:szCs w:val="22"/>
        </w:rPr>
      </w:pPr>
    </w:p>
    <w:p w14:paraId="06F36F22" w14:textId="50BDA661" w:rsidR="00C0676E" w:rsidRPr="00C0676E" w:rsidRDefault="00C0676E" w:rsidP="00EB4ED5">
      <w:pPr>
        <w:rPr>
          <w:b/>
          <w:iCs/>
          <w:sz w:val="22"/>
          <w:szCs w:val="22"/>
        </w:rPr>
      </w:pPr>
      <w:r>
        <w:rPr>
          <w:b/>
          <w:iCs/>
          <w:sz w:val="22"/>
          <w:szCs w:val="22"/>
        </w:rPr>
        <w:t>QUIZ</w:t>
      </w:r>
    </w:p>
    <w:p w14:paraId="62325075" w14:textId="77777777" w:rsidR="006E607C" w:rsidRPr="00EB4ED5" w:rsidRDefault="006E607C">
      <w:pPr>
        <w:rPr>
          <w:sz w:val="22"/>
          <w:szCs w:val="22"/>
        </w:rPr>
      </w:pPr>
    </w:p>
    <w:p w14:paraId="3F45952F" w14:textId="6083BAE5" w:rsidR="00C239EB" w:rsidRPr="00EB4ED5" w:rsidRDefault="00C239EB" w:rsidP="00966480">
      <w:pPr>
        <w:pStyle w:val="ListParagraph"/>
        <w:numPr>
          <w:ilvl w:val="0"/>
          <w:numId w:val="2"/>
        </w:numPr>
        <w:ind w:left="360"/>
        <w:rPr>
          <w:sz w:val="22"/>
          <w:szCs w:val="22"/>
        </w:rPr>
      </w:pPr>
      <w:r w:rsidRPr="00EB4ED5">
        <w:rPr>
          <w:sz w:val="22"/>
          <w:szCs w:val="22"/>
        </w:rPr>
        <w:t>What are the three theological positions of the millennial kingdom?  What is the Alliance position</w:t>
      </w:r>
      <w:r w:rsidR="00EB4ED5">
        <w:rPr>
          <w:sz w:val="22"/>
          <w:szCs w:val="22"/>
        </w:rPr>
        <w:t>? G</w:t>
      </w:r>
      <w:r w:rsidRPr="00EB4ED5">
        <w:rPr>
          <w:sz w:val="22"/>
          <w:szCs w:val="22"/>
        </w:rPr>
        <w:t>ive scriptural defense in support of that position.</w:t>
      </w:r>
    </w:p>
    <w:p w14:paraId="6B790F80" w14:textId="77777777" w:rsidR="00C239EB" w:rsidRPr="00EB4ED5" w:rsidRDefault="00C239EB" w:rsidP="00966480">
      <w:pPr>
        <w:rPr>
          <w:sz w:val="22"/>
          <w:szCs w:val="22"/>
        </w:rPr>
      </w:pPr>
    </w:p>
    <w:p w14:paraId="1E54A321" w14:textId="4C0F0E06" w:rsidR="00C239EB" w:rsidRPr="00EB4ED5" w:rsidRDefault="00C239EB" w:rsidP="00966480">
      <w:pPr>
        <w:pStyle w:val="ListParagraph"/>
        <w:numPr>
          <w:ilvl w:val="0"/>
          <w:numId w:val="2"/>
        </w:numPr>
        <w:ind w:left="360"/>
        <w:rPr>
          <w:sz w:val="22"/>
          <w:szCs w:val="22"/>
        </w:rPr>
      </w:pPr>
      <w:r w:rsidRPr="00EB4ED5">
        <w:rPr>
          <w:sz w:val="22"/>
          <w:szCs w:val="22"/>
        </w:rPr>
        <w:t>Provide a timeline</w:t>
      </w:r>
      <w:r w:rsidR="00EB4ED5">
        <w:rPr>
          <w:sz w:val="22"/>
          <w:szCs w:val="22"/>
        </w:rPr>
        <w:t>,</w:t>
      </w:r>
      <w:r w:rsidRPr="00EB4ED5">
        <w:rPr>
          <w:sz w:val="22"/>
          <w:szCs w:val="22"/>
        </w:rPr>
        <w:t xml:space="preserve"> with scriptural support</w:t>
      </w:r>
      <w:r w:rsidR="00EB4ED5">
        <w:rPr>
          <w:sz w:val="22"/>
          <w:szCs w:val="22"/>
        </w:rPr>
        <w:t>,</w:t>
      </w:r>
      <w:r w:rsidRPr="00EB4ED5">
        <w:rPr>
          <w:sz w:val="22"/>
          <w:szCs w:val="22"/>
        </w:rPr>
        <w:t xml:space="preserve"> of the events surrounding the rapture and return of Christ.</w:t>
      </w:r>
    </w:p>
    <w:p w14:paraId="3002E5C2" w14:textId="77777777" w:rsidR="00C239EB" w:rsidRPr="00EB4ED5" w:rsidRDefault="00C239EB" w:rsidP="00966480">
      <w:pPr>
        <w:rPr>
          <w:sz w:val="22"/>
          <w:szCs w:val="22"/>
        </w:rPr>
      </w:pPr>
    </w:p>
    <w:p w14:paraId="7A3502DD" w14:textId="0A859A96" w:rsidR="00C239EB" w:rsidRPr="00EB4ED5" w:rsidRDefault="00C239EB" w:rsidP="00966480">
      <w:pPr>
        <w:pStyle w:val="ListParagraph"/>
        <w:numPr>
          <w:ilvl w:val="0"/>
          <w:numId w:val="2"/>
        </w:numPr>
        <w:ind w:left="360"/>
        <w:rPr>
          <w:sz w:val="22"/>
          <w:szCs w:val="22"/>
        </w:rPr>
      </w:pPr>
      <w:r w:rsidRPr="00EB4ED5">
        <w:rPr>
          <w:sz w:val="22"/>
          <w:szCs w:val="22"/>
        </w:rPr>
        <w:t xml:space="preserve">Why does the doctrine of </w:t>
      </w:r>
      <w:r w:rsidR="00EB4ED5">
        <w:rPr>
          <w:sz w:val="22"/>
          <w:szCs w:val="22"/>
        </w:rPr>
        <w:t xml:space="preserve">the </w:t>
      </w:r>
      <w:r w:rsidRPr="00EB4ED5">
        <w:rPr>
          <w:sz w:val="22"/>
          <w:szCs w:val="22"/>
        </w:rPr>
        <w:t>second coming of Christ provide a sense o</w:t>
      </w:r>
      <w:r w:rsidR="00EB4ED5">
        <w:rPr>
          <w:sz w:val="22"/>
          <w:szCs w:val="22"/>
        </w:rPr>
        <w:t>f urgency for world missions</w:t>
      </w:r>
      <w:r w:rsidRPr="00EB4ED5">
        <w:rPr>
          <w:sz w:val="22"/>
          <w:szCs w:val="22"/>
        </w:rPr>
        <w:t>?  In what way is world missions connected with “bringing back the king?”</w:t>
      </w:r>
    </w:p>
    <w:p w14:paraId="5EBBCBC0" w14:textId="77777777" w:rsidR="00C239EB" w:rsidRPr="00EB4ED5" w:rsidRDefault="00C239EB" w:rsidP="00966480">
      <w:pPr>
        <w:rPr>
          <w:sz w:val="22"/>
          <w:szCs w:val="22"/>
        </w:rPr>
      </w:pPr>
    </w:p>
    <w:p w14:paraId="65845B24" w14:textId="77777777" w:rsidR="00C239EB" w:rsidRPr="00EB4ED5" w:rsidRDefault="00C239EB" w:rsidP="00966480">
      <w:pPr>
        <w:pStyle w:val="ListParagraph"/>
        <w:numPr>
          <w:ilvl w:val="0"/>
          <w:numId w:val="2"/>
        </w:numPr>
        <w:ind w:left="360"/>
        <w:rPr>
          <w:sz w:val="22"/>
          <w:szCs w:val="22"/>
        </w:rPr>
      </w:pPr>
      <w:r w:rsidRPr="00EB4ED5">
        <w:rPr>
          <w:sz w:val="22"/>
          <w:szCs w:val="22"/>
        </w:rPr>
        <w:t xml:space="preserve">How has </w:t>
      </w:r>
      <w:proofErr w:type="gramStart"/>
      <w:r w:rsidRPr="00EB4ED5">
        <w:rPr>
          <w:sz w:val="22"/>
          <w:szCs w:val="22"/>
        </w:rPr>
        <w:t>your</w:t>
      </w:r>
      <w:proofErr w:type="gramEnd"/>
      <w:r w:rsidRPr="00EB4ED5">
        <w:rPr>
          <w:sz w:val="22"/>
          <w:szCs w:val="22"/>
        </w:rPr>
        <w:t xml:space="preserve"> understanding and experience of Christ as our coming King contributed to your walk with God and sense of calling as a minister of the gospel?</w:t>
      </w:r>
    </w:p>
    <w:p w14:paraId="21A95E7A" w14:textId="77777777" w:rsidR="00C239EB" w:rsidRPr="00EB4ED5" w:rsidRDefault="00C239EB" w:rsidP="00966480">
      <w:pPr>
        <w:rPr>
          <w:sz w:val="22"/>
          <w:szCs w:val="22"/>
        </w:rPr>
      </w:pPr>
    </w:p>
    <w:p w14:paraId="799A4575" w14:textId="77777777" w:rsidR="00C239EB" w:rsidRPr="00EB4ED5" w:rsidRDefault="00C239EB" w:rsidP="00966480">
      <w:pPr>
        <w:pStyle w:val="ListParagraph"/>
        <w:numPr>
          <w:ilvl w:val="0"/>
          <w:numId w:val="2"/>
        </w:numPr>
        <w:ind w:left="360"/>
        <w:rPr>
          <w:sz w:val="22"/>
          <w:szCs w:val="22"/>
        </w:rPr>
      </w:pPr>
      <w:r w:rsidRPr="00EB4ED5">
        <w:rPr>
          <w:sz w:val="22"/>
          <w:szCs w:val="22"/>
        </w:rPr>
        <w:t>In what ways will Christ be manifested as judge to both the believer and non-believer?</w:t>
      </w:r>
    </w:p>
    <w:p w14:paraId="2E67A339" w14:textId="77777777" w:rsidR="00C239EB" w:rsidRPr="00EB4ED5" w:rsidRDefault="00C239EB" w:rsidP="00966480">
      <w:pPr>
        <w:rPr>
          <w:sz w:val="22"/>
          <w:szCs w:val="22"/>
        </w:rPr>
      </w:pPr>
    </w:p>
    <w:p w14:paraId="58ED9626" w14:textId="77777777" w:rsidR="00C239EB" w:rsidRPr="00EB4ED5" w:rsidRDefault="00C239EB" w:rsidP="00966480">
      <w:pPr>
        <w:pStyle w:val="ListParagraph"/>
        <w:numPr>
          <w:ilvl w:val="0"/>
          <w:numId w:val="2"/>
        </w:numPr>
        <w:ind w:left="360"/>
        <w:rPr>
          <w:sz w:val="22"/>
          <w:szCs w:val="22"/>
        </w:rPr>
      </w:pPr>
      <w:r w:rsidRPr="00EB4ED5">
        <w:rPr>
          <w:sz w:val="22"/>
          <w:szCs w:val="22"/>
        </w:rPr>
        <w:t>What is the relationship between the resurrection of Jesus Christ and the future resurrection?</w:t>
      </w:r>
    </w:p>
    <w:p w14:paraId="2DA624D8" w14:textId="77777777" w:rsidR="00C239EB" w:rsidRPr="00EB4ED5" w:rsidRDefault="00C239EB" w:rsidP="00966480">
      <w:pPr>
        <w:rPr>
          <w:sz w:val="22"/>
          <w:szCs w:val="22"/>
        </w:rPr>
      </w:pPr>
    </w:p>
    <w:p w14:paraId="59E041AB" w14:textId="428823B7" w:rsidR="00C239EB" w:rsidRPr="00EB4ED5" w:rsidRDefault="00C239EB" w:rsidP="00966480">
      <w:pPr>
        <w:pStyle w:val="ListParagraph"/>
        <w:numPr>
          <w:ilvl w:val="0"/>
          <w:numId w:val="2"/>
        </w:numPr>
        <w:ind w:left="360"/>
        <w:rPr>
          <w:sz w:val="22"/>
          <w:szCs w:val="22"/>
        </w:rPr>
      </w:pPr>
      <w:r w:rsidRPr="00EB4ED5">
        <w:rPr>
          <w:sz w:val="22"/>
          <w:szCs w:val="22"/>
        </w:rPr>
        <w:t xml:space="preserve">What evidence do you have for belief in the resurrection of Jesus Christ and why is it central </w:t>
      </w:r>
      <w:r w:rsidR="00EB4ED5">
        <w:rPr>
          <w:sz w:val="22"/>
          <w:szCs w:val="22"/>
        </w:rPr>
        <w:t xml:space="preserve">to </w:t>
      </w:r>
      <w:r w:rsidRPr="00EB4ED5">
        <w:rPr>
          <w:sz w:val="22"/>
          <w:szCs w:val="22"/>
        </w:rPr>
        <w:t>Christian faith?</w:t>
      </w:r>
    </w:p>
    <w:p w14:paraId="0B4416BD" w14:textId="77777777" w:rsidR="00C239EB" w:rsidRPr="00EB4ED5" w:rsidRDefault="00C239EB" w:rsidP="00966480">
      <w:pPr>
        <w:rPr>
          <w:sz w:val="22"/>
          <w:szCs w:val="22"/>
        </w:rPr>
      </w:pPr>
    </w:p>
    <w:p w14:paraId="4E290D6D" w14:textId="30857B8F" w:rsidR="00C239EB" w:rsidRPr="00EB4ED5" w:rsidRDefault="003B1327" w:rsidP="00966480">
      <w:pPr>
        <w:pStyle w:val="ListParagraph"/>
        <w:numPr>
          <w:ilvl w:val="0"/>
          <w:numId w:val="2"/>
        </w:numPr>
        <w:ind w:left="360"/>
        <w:rPr>
          <w:sz w:val="22"/>
          <w:szCs w:val="22"/>
        </w:rPr>
      </w:pPr>
      <w:r>
        <w:rPr>
          <w:sz w:val="22"/>
          <w:szCs w:val="22"/>
        </w:rPr>
        <w:t>Give a Biblical definition of H</w:t>
      </w:r>
      <w:r w:rsidR="00C239EB" w:rsidRPr="00EB4ED5">
        <w:rPr>
          <w:sz w:val="22"/>
          <w:szCs w:val="22"/>
        </w:rPr>
        <w:t>eaven</w:t>
      </w:r>
      <w:r w:rsidR="00EB4ED5">
        <w:rPr>
          <w:sz w:val="22"/>
          <w:szCs w:val="22"/>
        </w:rPr>
        <w:t>.  Describe w</w:t>
      </w:r>
      <w:r w:rsidR="00C239EB" w:rsidRPr="00EB4ED5">
        <w:rPr>
          <w:sz w:val="22"/>
          <w:szCs w:val="22"/>
        </w:rPr>
        <w:t>hat the Bible teach</w:t>
      </w:r>
      <w:r w:rsidR="00EB4ED5">
        <w:rPr>
          <w:sz w:val="22"/>
          <w:szCs w:val="22"/>
        </w:rPr>
        <w:t>es</w:t>
      </w:r>
      <w:r>
        <w:rPr>
          <w:sz w:val="22"/>
          <w:szCs w:val="22"/>
        </w:rPr>
        <w:t xml:space="preserve"> about Hell.</w:t>
      </w:r>
      <w:r w:rsidR="00C239EB" w:rsidRPr="00EB4ED5">
        <w:rPr>
          <w:sz w:val="22"/>
          <w:szCs w:val="22"/>
        </w:rPr>
        <w:t>  Is there any possibility of salvation after death?  As a Pastor, what are the implications of your teaching of a literal Heaven and Hell?</w:t>
      </w:r>
    </w:p>
    <w:p w14:paraId="17F4F45A" w14:textId="77777777" w:rsidR="00C239EB" w:rsidRPr="00EB4ED5" w:rsidRDefault="00C239EB" w:rsidP="00966480">
      <w:pPr>
        <w:rPr>
          <w:sz w:val="22"/>
          <w:szCs w:val="22"/>
        </w:rPr>
      </w:pPr>
    </w:p>
    <w:p w14:paraId="2B4EEDCC" w14:textId="09BB2023" w:rsidR="00E230E4" w:rsidRPr="00EB4ED5" w:rsidRDefault="00C239EB" w:rsidP="00966480">
      <w:pPr>
        <w:pStyle w:val="ListParagraph"/>
        <w:numPr>
          <w:ilvl w:val="0"/>
          <w:numId w:val="2"/>
        </w:numPr>
        <w:ind w:left="360"/>
        <w:rPr>
          <w:sz w:val="22"/>
          <w:szCs w:val="22"/>
        </w:rPr>
      </w:pPr>
      <w:r w:rsidRPr="00EB4ED5">
        <w:rPr>
          <w:sz w:val="22"/>
          <w:szCs w:val="22"/>
        </w:rPr>
        <w:t>Theologically explain the nature of man and his final destiny. What is the future destination of those who die without ever hearing the gosp</w:t>
      </w:r>
      <w:r w:rsidR="003B1327">
        <w:rPr>
          <w:sz w:val="22"/>
          <w:szCs w:val="22"/>
        </w:rPr>
        <w:t>el? How would you explain this p</w:t>
      </w:r>
      <w:r w:rsidRPr="00EB4ED5">
        <w:rPr>
          <w:sz w:val="22"/>
          <w:szCs w:val="22"/>
        </w:rPr>
        <w:t>astorally, for example</w:t>
      </w:r>
      <w:r w:rsidR="003B1327">
        <w:rPr>
          <w:sz w:val="22"/>
          <w:szCs w:val="22"/>
        </w:rPr>
        <w:t>,</w:t>
      </w:r>
      <w:r w:rsidRPr="00EB4ED5">
        <w:rPr>
          <w:sz w:val="22"/>
          <w:szCs w:val="22"/>
        </w:rPr>
        <w:t xml:space="preserve"> at a funeral?</w:t>
      </w:r>
    </w:p>
    <w:p w14:paraId="0E05816E" w14:textId="77777777" w:rsidR="00E230E4" w:rsidRPr="00EB4ED5" w:rsidRDefault="00E230E4" w:rsidP="00966480">
      <w:pPr>
        <w:rPr>
          <w:sz w:val="22"/>
          <w:szCs w:val="22"/>
        </w:rPr>
      </w:pPr>
    </w:p>
    <w:p w14:paraId="1CB0E5CF" w14:textId="2822E781" w:rsidR="00E230E4" w:rsidRPr="005D48CA" w:rsidRDefault="003B1327" w:rsidP="00C239EB">
      <w:pPr>
        <w:pStyle w:val="ListParagraph"/>
        <w:numPr>
          <w:ilvl w:val="0"/>
          <w:numId w:val="2"/>
        </w:numPr>
        <w:ind w:left="360"/>
        <w:rPr>
          <w:sz w:val="22"/>
          <w:szCs w:val="22"/>
        </w:rPr>
      </w:pPr>
      <w:r>
        <w:rPr>
          <w:iCs/>
          <w:sz w:val="22"/>
          <w:szCs w:val="22"/>
        </w:rPr>
        <w:t>Have you read</w:t>
      </w:r>
      <w:r w:rsidR="00E230E4" w:rsidRPr="00EB4ED5">
        <w:rPr>
          <w:iCs/>
          <w:sz w:val="22"/>
          <w:szCs w:val="22"/>
        </w:rPr>
        <w:t xml:space="preserve"> </w:t>
      </w:r>
      <w:r w:rsidR="00966480" w:rsidRPr="003B1327">
        <w:rPr>
          <w:iCs/>
          <w:sz w:val="22"/>
          <w:szCs w:val="22"/>
          <w:u w:val="single"/>
        </w:rPr>
        <w:t>A Basic Guide to Eschatology</w:t>
      </w:r>
      <w:r>
        <w:rPr>
          <w:iCs/>
          <w:sz w:val="22"/>
          <w:szCs w:val="22"/>
          <w:u w:val="single"/>
        </w:rPr>
        <w:t>,</w:t>
      </w:r>
      <w:r w:rsidR="00966480" w:rsidRPr="00EB4ED5">
        <w:rPr>
          <w:iCs/>
          <w:sz w:val="22"/>
          <w:szCs w:val="22"/>
        </w:rPr>
        <w:t xml:space="preserve"> </w:t>
      </w:r>
      <w:r w:rsidR="00E230E4" w:rsidRPr="00EB4ED5">
        <w:rPr>
          <w:iCs/>
          <w:sz w:val="22"/>
          <w:szCs w:val="22"/>
        </w:rPr>
        <w:t xml:space="preserve">by </w:t>
      </w:r>
      <w:r w:rsidR="00966480" w:rsidRPr="00EB4ED5">
        <w:rPr>
          <w:iCs/>
          <w:sz w:val="22"/>
          <w:szCs w:val="22"/>
        </w:rPr>
        <w:t>Millard Eri</w:t>
      </w:r>
      <w:r>
        <w:rPr>
          <w:iCs/>
          <w:sz w:val="22"/>
          <w:szCs w:val="22"/>
        </w:rPr>
        <w:t>c</w:t>
      </w:r>
      <w:r w:rsidR="00966480" w:rsidRPr="00EB4ED5">
        <w:rPr>
          <w:iCs/>
          <w:sz w:val="22"/>
          <w:szCs w:val="22"/>
        </w:rPr>
        <w:t>kson</w:t>
      </w:r>
      <w:r>
        <w:rPr>
          <w:iCs/>
          <w:sz w:val="22"/>
          <w:szCs w:val="22"/>
        </w:rPr>
        <w:t>, in its entirety</w:t>
      </w:r>
      <w:r w:rsidR="00E230E4" w:rsidRPr="00EB4ED5">
        <w:rPr>
          <w:iCs/>
          <w:sz w:val="22"/>
          <w:szCs w:val="22"/>
        </w:rPr>
        <w:t>? What can you apply from this reading to your life and ministry?</w:t>
      </w:r>
    </w:p>
    <w:sectPr w:rsidR="00E230E4" w:rsidRPr="005D48CA" w:rsidSect="005D48CA">
      <w:pgSz w:w="12240" w:h="15840"/>
      <w:pgMar w:top="60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19B9"/>
    <w:multiLevelType w:val="hybridMultilevel"/>
    <w:tmpl w:val="FEC8D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A71D9"/>
    <w:multiLevelType w:val="hybridMultilevel"/>
    <w:tmpl w:val="B25C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EB"/>
    <w:rsid w:val="00396BD3"/>
    <w:rsid w:val="003B1327"/>
    <w:rsid w:val="00512B46"/>
    <w:rsid w:val="005D48CA"/>
    <w:rsid w:val="006E607C"/>
    <w:rsid w:val="007E1810"/>
    <w:rsid w:val="00966480"/>
    <w:rsid w:val="00B26AF7"/>
    <w:rsid w:val="00B65CFE"/>
    <w:rsid w:val="00C0676E"/>
    <w:rsid w:val="00C239EB"/>
    <w:rsid w:val="00E230E4"/>
    <w:rsid w:val="00EB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C13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3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9EB"/>
    <w:rPr>
      <w:color w:val="0000FF" w:themeColor="hyperlink"/>
      <w:u w:val="single"/>
    </w:rPr>
  </w:style>
  <w:style w:type="paragraph" w:styleId="ListParagraph">
    <w:name w:val="List Paragraph"/>
    <w:basedOn w:val="Normal"/>
    <w:uiPriority w:val="34"/>
    <w:qFormat/>
    <w:rsid w:val="00E230E4"/>
    <w:pPr>
      <w:ind w:left="720"/>
      <w:contextualSpacing/>
    </w:pPr>
  </w:style>
  <w:style w:type="character" w:styleId="FollowedHyperlink">
    <w:name w:val="FollowedHyperlink"/>
    <w:basedOn w:val="DefaultParagraphFont"/>
    <w:uiPriority w:val="99"/>
    <w:semiHidden/>
    <w:unhideWhenUsed/>
    <w:rsid w:val="00C0676E"/>
    <w:rPr>
      <w:color w:val="800080" w:themeColor="followedHyperlink"/>
      <w:u w:val="single"/>
    </w:rPr>
  </w:style>
  <w:style w:type="character" w:styleId="UnresolvedMention">
    <w:name w:val="Unresolved Mention"/>
    <w:basedOn w:val="DefaultParagraphFont"/>
    <w:uiPriority w:val="99"/>
    <w:rsid w:val="00B65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hways@metrocm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BDE7C0A34F7045B0BB439338427929" ma:contentTypeVersion="9" ma:contentTypeDescription="Create a new document." ma:contentTypeScope="" ma:versionID="7b25cbdee0630733d05f93fde62fd525">
  <xsd:schema xmlns:xsd="http://www.w3.org/2001/XMLSchema" xmlns:xs="http://www.w3.org/2001/XMLSchema" xmlns:p="http://schemas.microsoft.com/office/2006/metadata/properties" xmlns:ns2="d934669b-ef3d-4f9b-82e4-5b712ddaeb06" targetNamespace="http://schemas.microsoft.com/office/2006/metadata/properties" ma:root="true" ma:fieldsID="9ff74ab685a6056b286494122e26e1ec" ns2:_="">
    <xsd:import namespace="d934669b-ef3d-4f9b-82e4-5b712ddaeb0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69b-ef3d-4f9b-82e4-5b712ddaeb0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d934669b-ef3d-4f9b-82e4-5b712ddaeb06" xsi:nil="true"/>
    <MigrationWizIdDocumentLibraryPermissions xmlns="d934669b-ef3d-4f9b-82e4-5b712ddaeb06" xsi:nil="true"/>
    <MigrationWizIdPermissions xmlns="d934669b-ef3d-4f9b-82e4-5b712ddaeb06" xsi:nil="true"/>
    <MigrationWizId xmlns="d934669b-ef3d-4f9b-82e4-5b712ddaeb06">8877879d-cfca-44f6-b1b9-ece91311d2fe</MigrationWizId>
    <MigrationWizIdSecurityGroups xmlns="d934669b-ef3d-4f9b-82e4-5b712ddaeb06" xsi:nil="true"/>
  </documentManagement>
</p:properties>
</file>

<file path=customXml/itemProps1.xml><?xml version="1.0" encoding="utf-8"?>
<ds:datastoreItem xmlns:ds="http://schemas.openxmlformats.org/officeDocument/2006/customXml" ds:itemID="{D7FEA430-23A0-4DCA-881C-62A1E346814F}">
  <ds:schemaRefs>
    <ds:schemaRef ds:uri="http://schemas.microsoft.com/sharepoint/v3/contenttype/forms"/>
  </ds:schemaRefs>
</ds:datastoreItem>
</file>

<file path=customXml/itemProps2.xml><?xml version="1.0" encoding="utf-8"?>
<ds:datastoreItem xmlns:ds="http://schemas.openxmlformats.org/officeDocument/2006/customXml" ds:itemID="{CC922787-64E0-4BDC-9290-F1F3A5AE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69b-ef3d-4f9b-82e4-5b712dda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49244-3D2D-45A8-BAB6-C5D667A19B08}">
  <ds:schemaRefs>
    <ds:schemaRef ds:uri="http://schemas.microsoft.com/office/2006/metadata/properties"/>
    <ds:schemaRef ds:uri="http://schemas.microsoft.com/office/infopath/2007/PartnerControls"/>
    <ds:schemaRef ds:uri="d934669b-ef3d-4f9b-82e4-5b712ddaeb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Metro CMA</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Bortner</dc:creator>
  <cp:keywords/>
  <dc:description/>
  <cp:lastModifiedBy>Metro District Pathways</cp:lastModifiedBy>
  <cp:revision>5</cp:revision>
  <dcterms:created xsi:type="dcterms:W3CDTF">2020-12-10T15:54:00Z</dcterms:created>
  <dcterms:modified xsi:type="dcterms:W3CDTF">2021-08-05T17:55:00Z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0x010100C7BDE7C0A34F7045B0BB439338427929</vt:lpwstr>
  </property>
  <property fmtid="{D5CDD505-2E9C-101B-9397-08002B2CF9AE}" pid="3" name="Order">
    <vt:r8>1400</vt:r8>
  </property>
</Properties>
</file>